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DF938" w14:textId="41CB45A4" w:rsidR="000435A7" w:rsidRDefault="000435A7" w:rsidP="000435A7">
      <w:pPr>
        <w:jc w:val="center"/>
        <w:rPr>
          <w:b/>
          <w:sz w:val="28"/>
        </w:rPr>
      </w:pPr>
      <w:r w:rsidRPr="000435A7">
        <w:rPr>
          <w:b/>
          <w:sz w:val="28"/>
        </w:rPr>
        <w:t xml:space="preserve"> </w:t>
      </w:r>
      <w:r w:rsidRPr="00E95D96">
        <w:rPr>
          <w:b/>
          <w:sz w:val="28"/>
        </w:rPr>
        <w:t>Karta przedmiotu</w:t>
      </w:r>
    </w:p>
    <w:p w14:paraId="01005E99" w14:textId="77777777" w:rsidR="00515199" w:rsidRPr="00E95D96" w:rsidRDefault="00515199" w:rsidP="00515199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15199" w:rsidRPr="00442D3F" w14:paraId="7131C0A5" w14:textId="77777777" w:rsidTr="007059C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639C470" w14:textId="77777777" w:rsidR="00515199" w:rsidRPr="00ED7F6D" w:rsidRDefault="00515199" w:rsidP="007059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15199" w:rsidRPr="00442D3F" w14:paraId="38C26F85" w14:textId="77777777" w:rsidTr="007059C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CB87BFA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 xml:space="preserve">1. Kierunek studiów: </w:t>
            </w:r>
            <w:r w:rsidRPr="00ED7F6D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C78EDF9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2. Poziom kształcenia:</w:t>
            </w:r>
            <w:r w:rsidRPr="00ED7F6D">
              <w:rPr>
                <w:rFonts w:ascii="Times New Roman" w:hAnsi="Times New Roman"/>
              </w:rPr>
              <w:t xml:space="preserve"> II stopień/ogólnoakademicki</w:t>
            </w:r>
          </w:p>
          <w:p w14:paraId="764E6696" w14:textId="03C29837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3. Forma studiów:</w:t>
            </w:r>
            <w:r w:rsidRPr="00ED7F6D">
              <w:rPr>
                <w:rFonts w:ascii="Times New Roman" w:hAnsi="Times New Roman"/>
              </w:rPr>
              <w:t xml:space="preserve"> </w:t>
            </w:r>
            <w:r w:rsidR="0025648A">
              <w:rPr>
                <w:rFonts w:ascii="Times New Roman" w:hAnsi="Times New Roman"/>
              </w:rPr>
              <w:t>nie</w:t>
            </w:r>
            <w:r w:rsidRPr="00ED7F6D">
              <w:rPr>
                <w:rFonts w:ascii="Times New Roman" w:hAnsi="Times New Roman"/>
              </w:rPr>
              <w:t>stacjonarne</w:t>
            </w:r>
          </w:p>
        </w:tc>
      </w:tr>
      <w:tr w:rsidR="00515199" w:rsidRPr="00442D3F" w14:paraId="09981CD7" w14:textId="77777777" w:rsidTr="007059C9">
        <w:tc>
          <w:tcPr>
            <w:tcW w:w="4192" w:type="dxa"/>
            <w:gridSpan w:val="2"/>
          </w:tcPr>
          <w:p w14:paraId="163D11DE" w14:textId="1814A419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>4. Rok:</w:t>
            </w:r>
            <w:r w:rsidRPr="00ED7F6D">
              <w:rPr>
                <w:rFonts w:ascii="Times New Roman" w:hAnsi="Times New Roman"/>
              </w:rPr>
              <w:t xml:space="preserve"> II rok/ cykl 202</w:t>
            </w:r>
            <w:r w:rsidR="00D82FC9">
              <w:rPr>
                <w:rFonts w:ascii="Times New Roman" w:hAnsi="Times New Roman"/>
              </w:rPr>
              <w:t>2</w:t>
            </w:r>
            <w:r w:rsidRPr="00ED7F6D">
              <w:rPr>
                <w:rFonts w:ascii="Times New Roman" w:hAnsi="Times New Roman"/>
              </w:rPr>
              <w:t>-202</w:t>
            </w:r>
            <w:r w:rsidR="005047C0">
              <w:rPr>
                <w:rFonts w:ascii="Times New Roman" w:hAnsi="Times New Roman"/>
              </w:rPr>
              <w:t>4</w:t>
            </w:r>
          </w:p>
        </w:tc>
        <w:tc>
          <w:tcPr>
            <w:tcW w:w="5500" w:type="dxa"/>
            <w:gridSpan w:val="3"/>
          </w:tcPr>
          <w:p w14:paraId="3FE32F3D" w14:textId="45D2F5C1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5. Semestr: I</w:t>
            </w:r>
            <w:r w:rsidR="006B3355" w:rsidRPr="00ED7F6D">
              <w:rPr>
                <w:rFonts w:ascii="Times New Roman" w:hAnsi="Times New Roman"/>
                <w:b/>
              </w:rPr>
              <w:t>II</w:t>
            </w:r>
          </w:p>
        </w:tc>
      </w:tr>
      <w:tr w:rsidR="00515199" w:rsidRPr="00442D3F" w14:paraId="613C4099" w14:textId="77777777" w:rsidTr="007059C9">
        <w:tc>
          <w:tcPr>
            <w:tcW w:w="9692" w:type="dxa"/>
            <w:gridSpan w:val="5"/>
          </w:tcPr>
          <w:p w14:paraId="2B972A3D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6. Nazwa przedmiotu:</w:t>
            </w:r>
            <w:r w:rsidRPr="00ED7F6D">
              <w:rPr>
                <w:rFonts w:ascii="Times New Roman" w:hAnsi="Times New Roman"/>
              </w:rPr>
              <w:t xml:space="preserve"> Hematologia i pielęgniarstwo hematologiczne</w:t>
            </w:r>
          </w:p>
        </w:tc>
      </w:tr>
      <w:tr w:rsidR="00515199" w:rsidRPr="00442D3F" w14:paraId="5B961BFF" w14:textId="77777777" w:rsidTr="007059C9">
        <w:tc>
          <w:tcPr>
            <w:tcW w:w="9692" w:type="dxa"/>
            <w:gridSpan w:val="5"/>
          </w:tcPr>
          <w:p w14:paraId="5F8710A3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7. Status przedmiotu:</w:t>
            </w:r>
            <w:r w:rsidRPr="00ED7F6D">
              <w:rPr>
                <w:rFonts w:ascii="Times New Roman" w:hAnsi="Times New Roman"/>
              </w:rPr>
              <w:t xml:space="preserve"> obowiązkowy</w:t>
            </w:r>
          </w:p>
        </w:tc>
      </w:tr>
      <w:tr w:rsidR="00515199" w:rsidRPr="00442D3F" w14:paraId="754B49A6" w14:textId="77777777" w:rsidTr="007059C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8BCFD39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8. </w:t>
            </w:r>
            <w:r w:rsidRPr="00ED7F6D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15199" w:rsidRPr="00ED7F6D" w14:paraId="701BA51A" w14:textId="77777777" w:rsidTr="007059C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4554C41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5B49A2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Cele:</w:t>
            </w:r>
          </w:p>
          <w:p w14:paraId="44249488" w14:textId="77777777" w:rsidR="00515199" w:rsidRPr="00ED7F6D" w:rsidRDefault="00515199" w:rsidP="0051519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dostarczenie specjalistycznej wiedzy koniecznej do rozpoznawanie potrzeb jednostki, grupy lub zbiorowości oraz określenie zasobów niezbędnych i dostępnych do ich zaspokojenia w chorobach hematologicznych</w:t>
            </w:r>
          </w:p>
          <w:p w14:paraId="4A630697" w14:textId="77777777" w:rsidR="00515199" w:rsidRPr="00ED7F6D" w:rsidRDefault="00515199" w:rsidP="0051519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wykształcenie  umiejętności planowanie i realizowanie opieki pielęgniarskiej nad chorym na choroby hematologiczne, z uwzględnieniem metody procesu pielęgnowania i priorytetów opieki,</w:t>
            </w:r>
          </w:p>
          <w:p w14:paraId="540098E2" w14:textId="77777777" w:rsidR="00515199" w:rsidRPr="00ED7F6D" w:rsidRDefault="00515199" w:rsidP="0051519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przygotowanie do wykonywania specjalistycznych  świadczeń zapobiegawczych, diagnostycznych, leczniczych i rehabilitacyjnych w chorobach hematologicznych zgodnie z obowiązującymi przepisami,</w:t>
            </w:r>
          </w:p>
          <w:p w14:paraId="35F601A0" w14:textId="77777777" w:rsidR="00515199" w:rsidRPr="00ED7F6D" w:rsidRDefault="00515199" w:rsidP="0051519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kształtowanie umiejętności promocji i edukacji zdrowotnej w różnych obszarach opieki nad chorymi na choroby hematologiczne</w:t>
            </w:r>
          </w:p>
          <w:p w14:paraId="39A923B4" w14:textId="77777777" w:rsidR="00515199" w:rsidRPr="00ED7F6D" w:rsidRDefault="00515199" w:rsidP="0051519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doskonalenie umiejętności działania w roli uczestnika zespołów opieki zdrowotnej sprawujących opiekę nad chorymi na choroby hematologiczne</w:t>
            </w:r>
          </w:p>
          <w:p w14:paraId="28CB7C4B" w14:textId="77777777" w:rsidR="00515199" w:rsidRPr="00ED7F6D" w:rsidRDefault="00515199" w:rsidP="007059C9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14:paraId="216C232A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4C8DB489" w14:textId="3A5B8F0F" w:rsidR="00515199" w:rsidRPr="00843B3F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w zakresie wiedzy student zna i rozumie</w:t>
            </w:r>
            <w:r w:rsidRPr="00843B3F">
              <w:rPr>
                <w:rFonts w:ascii="Times New Roman" w:hAnsi="Times New Roman"/>
              </w:rPr>
              <w:t xml:space="preserve">: </w:t>
            </w:r>
            <w:r w:rsidRPr="00843B3F">
              <w:rPr>
                <w:rFonts w:ascii="Times New Roman" w:hAnsi="Times New Roman"/>
                <w:sz w:val="20"/>
                <w:szCs w:val="20"/>
              </w:rPr>
              <w:t xml:space="preserve"> B.W34, </w:t>
            </w:r>
            <w:r w:rsidR="00843B3F" w:rsidRPr="00843B3F">
              <w:rPr>
                <w:rFonts w:ascii="Times New Roman" w:hAnsi="Times New Roman"/>
                <w:sz w:val="20"/>
                <w:szCs w:val="20"/>
              </w:rPr>
              <w:t>B.W35,B.W.36,</w:t>
            </w:r>
            <w:r w:rsidRPr="00843B3F">
              <w:rPr>
                <w:rFonts w:ascii="Times New Roman" w:hAnsi="Times New Roman"/>
                <w:sz w:val="20"/>
                <w:szCs w:val="20"/>
              </w:rPr>
              <w:t>B.W37,</w:t>
            </w:r>
          </w:p>
          <w:p w14:paraId="7353C109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 xml:space="preserve">w zakresie umiejętności student potrafi: </w:t>
            </w:r>
            <w:r w:rsidRPr="00ED7F6D">
              <w:rPr>
                <w:rFonts w:ascii="Times New Roman" w:hAnsi="Times New Roman"/>
                <w:sz w:val="20"/>
                <w:szCs w:val="20"/>
              </w:rPr>
              <w:t>B.U11, B.U12, B.U37, B.U39</w:t>
            </w:r>
          </w:p>
          <w:p w14:paraId="6F216B3B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 xml:space="preserve">w zakresie kompetencji społecznych student jest gotów do: </w:t>
            </w:r>
            <w:r w:rsidRPr="00ED7F6D">
              <w:rPr>
                <w:rFonts w:ascii="Times New Roman" w:hAnsi="Times New Roman"/>
                <w:sz w:val="20"/>
                <w:szCs w:val="20"/>
              </w:rPr>
              <w:t>K1, K5</w:t>
            </w:r>
          </w:p>
        </w:tc>
      </w:tr>
      <w:tr w:rsidR="00515199" w:rsidRPr="00ED7F6D" w14:paraId="44481F2C" w14:textId="77777777" w:rsidTr="007059C9">
        <w:tc>
          <w:tcPr>
            <w:tcW w:w="8688" w:type="dxa"/>
            <w:gridSpan w:val="4"/>
            <w:vAlign w:val="center"/>
          </w:tcPr>
          <w:p w14:paraId="6F99BB39" w14:textId="0825FAA4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>9. liczba godzin z przedmiotu</w:t>
            </w:r>
            <w:r w:rsidR="00CB3D25" w:rsidRPr="00ED7F6D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004" w:type="dxa"/>
            <w:vAlign w:val="center"/>
          </w:tcPr>
          <w:p w14:paraId="77B05F62" w14:textId="48F4023A" w:rsidR="00515199" w:rsidRPr="00ED7F6D" w:rsidRDefault="00CB3D25" w:rsidP="00705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>1</w:t>
            </w:r>
            <w:r w:rsidR="00843B3F">
              <w:rPr>
                <w:rFonts w:ascii="Times New Roman" w:hAnsi="Times New Roman"/>
                <w:b/>
              </w:rPr>
              <w:t>0</w:t>
            </w:r>
          </w:p>
        </w:tc>
      </w:tr>
      <w:tr w:rsidR="00515199" w:rsidRPr="00ED7F6D" w14:paraId="293D7E64" w14:textId="77777777" w:rsidTr="007059C9">
        <w:tc>
          <w:tcPr>
            <w:tcW w:w="8688" w:type="dxa"/>
            <w:gridSpan w:val="4"/>
            <w:vAlign w:val="center"/>
          </w:tcPr>
          <w:p w14:paraId="1DE0BC78" w14:textId="19D459A8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>10. liczba punktów ECTS dla przedmiotu</w:t>
            </w:r>
            <w:r w:rsidR="00CB3D25" w:rsidRPr="00ED7F6D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004" w:type="dxa"/>
            <w:vAlign w:val="center"/>
          </w:tcPr>
          <w:p w14:paraId="51AB0722" w14:textId="2B6440DC" w:rsidR="00515199" w:rsidRPr="00ED7F6D" w:rsidRDefault="00CB3D25" w:rsidP="00705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>1</w:t>
            </w:r>
          </w:p>
        </w:tc>
      </w:tr>
      <w:tr w:rsidR="00515199" w:rsidRPr="00ED7F6D" w14:paraId="5D7EA398" w14:textId="77777777" w:rsidTr="007059C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7269067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7F6D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15199" w:rsidRPr="00ED7F6D" w14:paraId="704D1480" w14:textId="77777777" w:rsidTr="007059C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56F8CD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993B09B" w14:textId="77777777" w:rsidR="00515199" w:rsidRPr="00ED7F6D" w:rsidRDefault="00515199" w:rsidP="00705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1EB05DF" w14:textId="77777777" w:rsidR="00515199" w:rsidRPr="00ED7F6D" w:rsidRDefault="00515199" w:rsidP="00705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Sposoby oceny*</w:t>
            </w:r>
          </w:p>
        </w:tc>
      </w:tr>
      <w:tr w:rsidR="00515199" w:rsidRPr="00ED7F6D" w14:paraId="0DC09383" w14:textId="77777777" w:rsidTr="007059C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186032" w14:textId="77777777" w:rsidR="00515199" w:rsidRPr="00ED7F6D" w:rsidRDefault="00515199" w:rsidP="007059C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A2F3502" w14:textId="77777777" w:rsidR="00515199" w:rsidRPr="00ED7F6D" w:rsidRDefault="00515199" w:rsidP="00705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Sprawdzian pisemny – pytania otwarte</w:t>
            </w:r>
          </w:p>
          <w:p w14:paraId="40115535" w14:textId="77777777" w:rsidR="00515199" w:rsidRPr="00ED7F6D" w:rsidRDefault="00515199" w:rsidP="00705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 xml:space="preserve">Zaliczenie na ocenę </w:t>
            </w:r>
            <w:r w:rsidRPr="00ED7F6D">
              <w:rPr>
                <w:rFonts w:ascii="Times New Roman" w:hAnsi="Times New Roman"/>
                <w:noProof/>
              </w:rPr>
              <w:t xml:space="preserve">– </w:t>
            </w:r>
            <w:r w:rsidRPr="00ED7F6D">
              <w:rPr>
                <w:rFonts w:ascii="Times New Roman" w:hAnsi="Times New Roman"/>
              </w:rPr>
              <w:t>test</w:t>
            </w:r>
            <w:r w:rsidRPr="00ED7F6D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FEB708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7F6D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515199" w:rsidRPr="00ED7F6D" w14:paraId="27E05226" w14:textId="77777777" w:rsidTr="007059C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E7C7C1" w14:textId="77777777" w:rsidR="00515199" w:rsidRPr="00ED7F6D" w:rsidRDefault="00515199" w:rsidP="00705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9E715AC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Sprawozdanie</w:t>
            </w:r>
          </w:p>
          <w:p w14:paraId="61374A2A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Obserwacja</w:t>
            </w:r>
          </w:p>
          <w:p w14:paraId="21250F91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5D2ED24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7F6D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515199" w:rsidRPr="00ED7F6D" w14:paraId="6E5ADB23" w14:textId="77777777" w:rsidTr="007059C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3BC4E00" w14:textId="77777777" w:rsidR="00515199" w:rsidRPr="00ED7F6D" w:rsidRDefault="00515199" w:rsidP="00705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A0939CE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</w:rPr>
            </w:pPr>
            <w:r w:rsidRPr="00ED7F6D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EFB6B93" w14:textId="77777777" w:rsidR="00515199" w:rsidRPr="00ED7F6D" w:rsidRDefault="00515199" w:rsidP="007059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7F6D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</w:tbl>
    <w:p w14:paraId="2E95CDC5" w14:textId="77777777" w:rsidR="00515199" w:rsidRPr="00ED7F6D" w:rsidRDefault="00515199" w:rsidP="00515199">
      <w:pPr>
        <w:rPr>
          <w:rFonts w:ascii="Times New Roman" w:hAnsi="Times New Roman"/>
        </w:rPr>
      </w:pPr>
      <w:r w:rsidRPr="00ED7F6D">
        <w:rPr>
          <w:rFonts w:ascii="Times New Roman" w:hAnsi="Times New Roman"/>
          <w:b/>
          <w:sz w:val="28"/>
          <w:szCs w:val="28"/>
        </w:rPr>
        <w:t>*</w:t>
      </w:r>
      <w:r w:rsidRPr="00ED7F6D">
        <w:rPr>
          <w:rFonts w:ascii="Times New Roman" w:hAnsi="Times New Roman"/>
        </w:rPr>
        <w:t xml:space="preserve"> zakłada się, że ocena oznacza na poziomie:</w:t>
      </w:r>
    </w:p>
    <w:p w14:paraId="4403C260" w14:textId="77777777" w:rsidR="00515199" w:rsidRPr="00ED7F6D" w:rsidRDefault="00515199" w:rsidP="00515199">
      <w:pPr>
        <w:spacing w:after="0" w:line="260" w:lineRule="atLeast"/>
        <w:rPr>
          <w:rFonts w:ascii="Times New Roman" w:hAnsi="Times New Roman"/>
          <w:color w:val="000000"/>
        </w:rPr>
      </w:pPr>
      <w:r w:rsidRPr="00ED7F6D">
        <w:rPr>
          <w:rFonts w:ascii="Times New Roman" w:hAnsi="Times New Roman"/>
          <w:b/>
          <w:color w:val="000000"/>
        </w:rPr>
        <w:t>Bardzo dobry (5,0)</w:t>
      </w:r>
      <w:r w:rsidRPr="00ED7F6D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5F44C579" w14:textId="77777777" w:rsidR="00515199" w:rsidRPr="00ED7F6D" w:rsidRDefault="00515199" w:rsidP="00515199">
      <w:pPr>
        <w:spacing w:after="0" w:line="260" w:lineRule="atLeast"/>
        <w:rPr>
          <w:rFonts w:ascii="Times New Roman" w:hAnsi="Times New Roman"/>
          <w:color w:val="000000"/>
        </w:rPr>
      </w:pPr>
      <w:r w:rsidRPr="00ED7F6D">
        <w:rPr>
          <w:rFonts w:ascii="Times New Roman" w:hAnsi="Times New Roman"/>
          <w:b/>
          <w:color w:val="000000"/>
        </w:rPr>
        <w:t>Ponad dobry (4,5)</w:t>
      </w:r>
      <w:r w:rsidRPr="00ED7F6D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6C58A2AC" w14:textId="77777777" w:rsidR="00515199" w:rsidRPr="00ED7F6D" w:rsidRDefault="00515199" w:rsidP="00515199">
      <w:pPr>
        <w:spacing w:after="0" w:line="260" w:lineRule="atLeast"/>
        <w:rPr>
          <w:rFonts w:ascii="Times New Roman" w:hAnsi="Times New Roman"/>
          <w:color w:val="000000"/>
        </w:rPr>
      </w:pPr>
      <w:r w:rsidRPr="00ED7F6D">
        <w:rPr>
          <w:rFonts w:ascii="Times New Roman" w:hAnsi="Times New Roman"/>
          <w:b/>
          <w:color w:val="000000"/>
        </w:rPr>
        <w:t>Dobry (4,0)</w:t>
      </w:r>
      <w:r w:rsidRPr="00ED7F6D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1F659A05" w14:textId="77777777" w:rsidR="00515199" w:rsidRPr="00ED7F6D" w:rsidRDefault="00515199" w:rsidP="00515199">
      <w:pPr>
        <w:spacing w:after="0" w:line="260" w:lineRule="atLeast"/>
        <w:rPr>
          <w:rFonts w:ascii="Times New Roman" w:hAnsi="Times New Roman"/>
          <w:color w:val="000000"/>
        </w:rPr>
      </w:pPr>
      <w:r w:rsidRPr="00ED7F6D">
        <w:rPr>
          <w:rFonts w:ascii="Times New Roman" w:hAnsi="Times New Roman"/>
          <w:b/>
          <w:color w:val="000000"/>
        </w:rPr>
        <w:t>Dość dobry (3,5)</w:t>
      </w:r>
      <w:r w:rsidRPr="00ED7F6D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17D27D46" w14:textId="77777777" w:rsidR="00515199" w:rsidRPr="00ED7F6D" w:rsidRDefault="00515199" w:rsidP="00515199">
      <w:pPr>
        <w:spacing w:after="0" w:line="260" w:lineRule="atLeast"/>
        <w:rPr>
          <w:rFonts w:ascii="Times New Roman" w:hAnsi="Times New Roman"/>
          <w:color w:val="000000"/>
        </w:rPr>
      </w:pPr>
      <w:r w:rsidRPr="00ED7F6D">
        <w:rPr>
          <w:rFonts w:ascii="Times New Roman" w:hAnsi="Times New Roman"/>
          <w:b/>
          <w:color w:val="000000"/>
        </w:rPr>
        <w:t>Dostateczny (3,0)</w:t>
      </w:r>
      <w:r w:rsidRPr="00ED7F6D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011C968A" w14:textId="4169F6FA" w:rsidR="00515199" w:rsidRDefault="00515199" w:rsidP="00515199">
      <w:pPr>
        <w:spacing w:after="0" w:line="260" w:lineRule="atLeast"/>
        <w:rPr>
          <w:rFonts w:cs="Calibri"/>
          <w:color w:val="000000"/>
        </w:rPr>
      </w:pPr>
      <w:r w:rsidRPr="00ED7F6D">
        <w:rPr>
          <w:rFonts w:ascii="Times New Roman" w:hAnsi="Times New Roman"/>
          <w:b/>
          <w:color w:val="000000"/>
        </w:rPr>
        <w:t>Niedostateczny (2,0)</w:t>
      </w:r>
      <w:r w:rsidRPr="00ED7F6D">
        <w:rPr>
          <w:rFonts w:ascii="Times New Roman" w:hAnsi="Times New Roman"/>
          <w:color w:val="000000"/>
        </w:rPr>
        <w:t xml:space="preserve"> – zakładane efekty uczenia się nie zostały uzyska</w:t>
      </w:r>
      <w:r w:rsidRPr="000219E6">
        <w:rPr>
          <w:rFonts w:cs="Calibri"/>
          <w:color w:val="000000"/>
        </w:rPr>
        <w:t>ne.</w:t>
      </w:r>
    </w:p>
    <w:p w14:paraId="1934BE3F" w14:textId="1773402B" w:rsidR="00ED7F6D" w:rsidRDefault="00ED7F6D" w:rsidP="00515199">
      <w:pPr>
        <w:spacing w:after="0" w:line="260" w:lineRule="atLeast"/>
        <w:rPr>
          <w:rFonts w:cs="Calibri"/>
          <w:color w:val="000000"/>
        </w:rPr>
      </w:pPr>
    </w:p>
    <w:p w14:paraId="4AEBE26C" w14:textId="77777777" w:rsidR="00ED7F6D" w:rsidRPr="000219E6" w:rsidRDefault="00ED7F6D" w:rsidP="00515199">
      <w:pPr>
        <w:spacing w:after="0" w:line="260" w:lineRule="atLeast"/>
        <w:rPr>
          <w:rFonts w:cs="Calibri"/>
          <w:color w:val="000000"/>
        </w:rPr>
      </w:pPr>
      <w:bookmarkStart w:id="0" w:name="_GoBack"/>
      <w:bookmarkEnd w:id="0"/>
    </w:p>
    <w:sectPr w:rsidR="00ED7F6D" w:rsidRPr="000219E6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474D8"/>
    <w:multiLevelType w:val="hybridMultilevel"/>
    <w:tmpl w:val="1AA0D3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EC32BF"/>
    <w:multiLevelType w:val="hybridMultilevel"/>
    <w:tmpl w:val="40FEDAA4"/>
    <w:lvl w:ilvl="0" w:tplc="70A28E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199"/>
    <w:rsid w:val="00022EA0"/>
    <w:rsid w:val="000279EF"/>
    <w:rsid w:val="000435A7"/>
    <w:rsid w:val="00067835"/>
    <w:rsid w:val="0009009B"/>
    <w:rsid w:val="00103132"/>
    <w:rsid w:val="00124BB4"/>
    <w:rsid w:val="002165E6"/>
    <w:rsid w:val="0025648A"/>
    <w:rsid w:val="0027202A"/>
    <w:rsid w:val="004608C5"/>
    <w:rsid w:val="00472871"/>
    <w:rsid w:val="004B7ABE"/>
    <w:rsid w:val="005047C0"/>
    <w:rsid w:val="00515199"/>
    <w:rsid w:val="005541E3"/>
    <w:rsid w:val="006B3355"/>
    <w:rsid w:val="006B7E42"/>
    <w:rsid w:val="007A7F3A"/>
    <w:rsid w:val="008278DB"/>
    <w:rsid w:val="00843B3F"/>
    <w:rsid w:val="008509B0"/>
    <w:rsid w:val="00933D4E"/>
    <w:rsid w:val="00984601"/>
    <w:rsid w:val="00A064E2"/>
    <w:rsid w:val="00AC1065"/>
    <w:rsid w:val="00C11734"/>
    <w:rsid w:val="00CB3D25"/>
    <w:rsid w:val="00D54BDA"/>
    <w:rsid w:val="00D6639F"/>
    <w:rsid w:val="00D82FC9"/>
    <w:rsid w:val="00DA6B38"/>
    <w:rsid w:val="00E1422F"/>
    <w:rsid w:val="00E620AF"/>
    <w:rsid w:val="00E8324E"/>
    <w:rsid w:val="00EC1AB6"/>
    <w:rsid w:val="00ED611F"/>
    <w:rsid w:val="00ED7F6D"/>
    <w:rsid w:val="00F1197D"/>
    <w:rsid w:val="00FC18E7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CF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19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spacing w:line="720" w:lineRule="auto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515199"/>
    <w:pPr>
      <w:ind w:left="720"/>
      <w:contextualSpacing/>
    </w:pPr>
  </w:style>
  <w:style w:type="character" w:styleId="Odwoaniedokomentarza">
    <w:name w:val="annotation reference"/>
    <w:semiHidden/>
    <w:rsid w:val="0051519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15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1519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15199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199"/>
    <w:rPr>
      <w:rFonts w:ascii="Tahoma" w:eastAsia="Calibri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460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84601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19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spacing w:line="720" w:lineRule="auto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515199"/>
    <w:pPr>
      <w:ind w:left="720"/>
      <w:contextualSpacing/>
    </w:pPr>
  </w:style>
  <w:style w:type="character" w:styleId="Odwoaniedokomentarza">
    <w:name w:val="annotation reference"/>
    <w:semiHidden/>
    <w:rsid w:val="0051519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15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1519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15199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199"/>
    <w:rPr>
      <w:rFonts w:ascii="Tahoma" w:eastAsia="Calibri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460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8460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MarzenaJanusz</dc:creator>
  <cp:lastModifiedBy>Katarzyna Duda</cp:lastModifiedBy>
  <cp:revision>7</cp:revision>
  <dcterms:created xsi:type="dcterms:W3CDTF">2021-11-17T16:33:00Z</dcterms:created>
  <dcterms:modified xsi:type="dcterms:W3CDTF">2022-04-14T09:47:00Z</dcterms:modified>
</cp:coreProperties>
</file>